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E0B6D" w14:textId="28A510C6" w:rsidR="00B409F2" w:rsidRPr="00B409F2" w:rsidRDefault="00B409F2" w:rsidP="00B409F2">
      <w:pPr>
        <w:pStyle w:val="cvgsua"/>
        <w:spacing w:line="825" w:lineRule="atLeast"/>
        <w:jc w:val="center"/>
        <w:rPr>
          <w:color w:val="FF0000"/>
          <w:sz w:val="52"/>
          <w:szCs w:val="52"/>
        </w:rPr>
      </w:pPr>
      <w:r>
        <w:rPr>
          <w:rStyle w:val="agcmg"/>
          <w:b/>
          <w:bCs/>
          <w:color w:val="FF0000"/>
          <w:sz w:val="52"/>
          <w:szCs w:val="52"/>
        </w:rPr>
        <w:t xml:space="preserve">Laboratorio </w:t>
      </w:r>
      <w:r w:rsidRPr="00B409F2">
        <w:rPr>
          <w:rStyle w:val="agcmg"/>
          <w:b/>
          <w:bCs/>
          <w:color w:val="FF0000"/>
          <w:sz w:val="52"/>
          <w:szCs w:val="52"/>
        </w:rPr>
        <w:t>“</w:t>
      </w:r>
      <w:r w:rsidRPr="00B409F2">
        <w:rPr>
          <w:rStyle w:val="agcmg"/>
          <w:b/>
          <w:bCs/>
          <w:color w:val="FF0000"/>
          <w:sz w:val="52"/>
          <w:szCs w:val="52"/>
        </w:rPr>
        <w:t>CASTELLO MAGICO”</w:t>
      </w:r>
    </w:p>
    <w:p w14:paraId="70E93A7F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 xml:space="preserve">UN PROGETTO DIDATTICO CHE PUNTA SULLA FANTASIA E LA MAGIA NELLA SCUOLA DELL’INFANZIA, PUNTA A SIMOLARE LA CREATIVITA’, L’ESPRESSIONE PERSONALE E IL PENSIERO DIVERGENTE, FORNENDO AI BAMBINI GLI STRUMENTI PER ESPLORARE LA REALTA’ E RIELABORARLA IN MODO ORIGINALE. </w:t>
      </w:r>
    </w:p>
    <w:p w14:paraId="3E761B8A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  <w:b/>
          <w:bCs/>
        </w:rPr>
      </w:pPr>
      <w:r w:rsidRPr="00C92F83">
        <w:rPr>
          <w:rStyle w:val="agcmg"/>
          <w:rFonts w:asciiTheme="minorHAnsi" w:hAnsiTheme="minorHAnsi" w:cstheme="minorHAnsi"/>
          <w:b/>
          <w:bCs/>
        </w:rPr>
        <w:t xml:space="preserve">GLI </w:t>
      </w:r>
      <w:r w:rsidRPr="00C92F83">
        <w:rPr>
          <w:rStyle w:val="agcmg"/>
          <w:rFonts w:asciiTheme="minorHAnsi" w:hAnsiTheme="minorHAnsi" w:cstheme="minorHAnsi"/>
          <w:b/>
          <w:bCs/>
          <w:u w:val="single"/>
        </w:rPr>
        <w:t>OBIETTIVI</w:t>
      </w:r>
      <w:r w:rsidRPr="00C92F83">
        <w:rPr>
          <w:rStyle w:val="agcmg"/>
          <w:rFonts w:asciiTheme="minorHAnsi" w:hAnsiTheme="minorHAnsi" w:cstheme="minorHAnsi"/>
          <w:b/>
          <w:bCs/>
        </w:rPr>
        <w:t xml:space="preserve"> FONDAMENTALI SONO:</w:t>
      </w:r>
    </w:p>
    <w:p w14:paraId="540B4B48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1- STIMOLARE IL PENSIERO DIVERGENTE</w:t>
      </w:r>
    </w:p>
    <w:p w14:paraId="5053F44E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 xml:space="preserve">2- PROMUOVERE LA CAPACITA’ DI COMBINAZIONE E RIELABORAZIONE </w:t>
      </w:r>
    </w:p>
    <w:p w14:paraId="3FD0246F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3- ESERCITARE L’ASTRAZIONE E LA SIMBOLIZZAZIONE</w:t>
      </w:r>
    </w:p>
    <w:p w14:paraId="2F1296D5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4- ARRICHIRE IL LESSICO EMOTIVO E DESCRITTIVO</w:t>
      </w:r>
    </w:p>
    <w:p w14:paraId="7731416B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5- SVILUPPARE LA COMPETENZA NARRATIVA</w:t>
      </w:r>
    </w:p>
    <w:p w14:paraId="37A7901F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6- VALORIZZARE LA DRAMMATIZZAZIONE UTILIZZANDO GIOCHI SIMBOLICI E TRAVESTIMENTI</w:t>
      </w:r>
    </w:p>
    <w:p w14:paraId="3250BE9E" w14:textId="77777777" w:rsidR="00B409F2" w:rsidRPr="00C92F83" w:rsidRDefault="00B409F2" w:rsidP="00B409F2">
      <w:pPr>
        <w:pStyle w:val="cvgsua"/>
        <w:spacing w:line="660" w:lineRule="atLeast"/>
        <w:rPr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 xml:space="preserve">7- ESTERNARE E RIELABORARE LE EMOZIONI ATTRAVERSO LE STORIE DEI PERSONAGGI DI FIABE, FAVOLE E RACCONTI... </w:t>
      </w:r>
    </w:p>
    <w:p w14:paraId="5EAD8691" w14:textId="136BCB8F" w:rsidR="00B409F2" w:rsidRPr="00C92F83" w:rsidRDefault="00B409F2" w:rsidP="00B409F2">
      <w:pPr>
        <w:pStyle w:val="cvgsua"/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 xml:space="preserve">SCEGLIEREMO DELLA FIABE CHE HANNO COME AMBIENTAZIONE IL CASTELLO PER RIELABORARLE PER RAGGIUNGERE GLI OBIETTIVI SOPRA ELENCATI. </w:t>
      </w:r>
    </w:p>
    <w:p w14:paraId="296CD689" w14:textId="1583CDDB" w:rsidR="00C92F83" w:rsidRPr="00C92F83" w:rsidRDefault="00C92F83" w:rsidP="00B409F2">
      <w:pPr>
        <w:pStyle w:val="cvgsua"/>
        <w:spacing w:line="660" w:lineRule="atLeast"/>
        <w:rPr>
          <w:rStyle w:val="agcmg"/>
          <w:rFonts w:asciiTheme="minorHAnsi" w:hAnsiTheme="minorHAnsi" w:cstheme="minorHAnsi"/>
          <w:b/>
          <w:bCs/>
        </w:rPr>
      </w:pPr>
      <w:r w:rsidRPr="00C92F83">
        <w:rPr>
          <w:rStyle w:val="agcmg"/>
          <w:rFonts w:asciiTheme="minorHAnsi" w:hAnsiTheme="minorHAnsi" w:cstheme="minorHAnsi"/>
          <w:b/>
          <w:bCs/>
        </w:rPr>
        <w:lastRenderedPageBreak/>
        <w:t>OBIETTIVI SPECIFICI:</w:t>
      </w:r>
    </w:p>
    <w:p w14:paraId="7C7D006E" w14:textId="7F42E5AF" w:rsidR="00C92F83" w:rsidRPr="00C92F83" w:rsidRDefault="00C92F83" w:rsidP="00C92F83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Conoscere i personaggi fantastici che abitano nel castello</w:t>
      </w:r>
    </w:p>
    <w:p w14:paraId="4472665B" w14:textId="740D7B19" w:rsidR="00C92F83" w:rsidRPr="00C92F83" w:rsidRDefault="00C92F83" w:rsidP="00C92F83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 xml:space="preserve">Costruire tessere dei personaggi fantastici e reali del castello con le quali inventare racconti </w:t>
      </w:r>
    </w:p>
    <w:p w14:paraId="7405A1E3" w14:textId="1DB05684" w:rsidR="00C92F83" w:rsidRPr="00C92F83" w:rsidRDefault="00C92F83" w:rsidP="00B409F2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Saper analizzare le caratteristiche dei personaggi</w:t>
      </w:r>
    </w:p>
    <w:p w14:paraId="4C419614" w14:textId="77777777" w:rsidR="00C92F83" w:rsidRPr="00C92F83" w:rsidRDefault="00C92F83" w:rsidP="00C92F83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Saper cogliere nelle storie raccontate i protagonisti, gli antagonisti, il personaggio magico…</w:t>
      </w:r>
    </w:p>
    <w:p w14:paraId="08819F0F" w14:textId="77777777" w:rsidR="00C92F83" w:rsidRPr="00C92F83" w:rsidRDefault="00C92F83" w:rsidP="00C92F83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Drammatizzare le storie lette o inventate</w:t>
      </w:r>
    </w:p>
    <w:p w14:paraId="1DA465B5" w14:textId="77777777" w:rsidR="00C92F83" w:rsidRPr="00C92F83" w:rsidRDefault="00C92F83" w:rsidP="00C92F83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 xml:space="preserve">Arricchire il lessico con vocaboli nuovi </w:t>
      </w:r>
    </w:p>
    <w:p w14:paraId="291E2086" w14:textId="77777777" w:rsidR="00C92F83" w:rsidRPr="00C92F83" w:rsidRDefault="00C92F83" w:rsidP="00C92F83">
      <w:pPr>
        <w:pStyle w:val="cvgsua"/>
        <w:numPr>
          <w:ilvl w:val="0"/>
          <w:numId w:val="1"/>
        </w:numPr>
        <w:spacing w:line="660" w:lineRule="atLeast"/>
        <w:rPr>
          <w:rStyle w:val="agcmg"/>
          <w:rFonts w:asciiTheme="minorHAnsi" w:hAnsiTheme="minorHAnsi" w:cstheme="minorHAnsi"/>
        </w:rPr>
      </w:pPr>
      <w:r w:rsidRPr="00C92F83">
        <w:rPr>
          <w:rStyle w:val="agcmg"/>
          <w:rFonts w:asciiTheme="minorHAnsi" w:hAnsiTheme="minorHAnsi" w:cstheme="minorHAnsi"/>
        </w:rPr>
        <w:t>Saper rielaborare racconti, fiabe letti o inventati anche graficamente</w:t>
      </w:r>
    </w:p>
    <w:p w14:paraId="03D27400" w14:textId="77777777" w:rsidR="00C92F83" w:rsidRPr="00C92F83" w:rsidRDefault="00C92F83" w:rsidP="00C92F83">
      <w:pPr>
        <w:rPr>
          <w:rFonts w:cstheme="minorHAnsi"/>
          <w:b/>
          <w:bCs/>
          <w:sz w:val="24"/>
          <w:szCs w:val="24"/>
        </w:rPr>
      </w:pPr>
      <w:r w:rsidRPr="00C92F83">
        <w:rPr>
          <w:rFonts w:cstheme="minorHAnsi"/>
          <w:b/>
          <w:bCs/>
          <w:sz w:val="24"/>
          <w:szCs w:val="24"/>
        </w:rPr>
        <w:t>LE COMPETENZE CHIAVE EUROPEE</w:t>
      </w:r>
    </w:p>
    <w:p w14:paraId="3BB8C3C5" w14:textId="77777777" w:rsidR="00C92F83" w:rsidRPr="00C92F83" w:rsidRDefault="00C92F83" w:rsidP="00C92F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51516"/>
          <w:sz w:val="24"/>
          <w:szCs w:val="24"/>
          <w:lang w:eastAsia="it-IT"/>
        </w:rPr>
      </w:pPr>
      <w:r w:rsidRPr="00C92F83">
        <w:rPr>
          <w:rFonts w:eastAsia="Times New Roman" w:cstheme="minorHAnsi"/>
          <w:color w:val="151516"/>
          <w:sz w:val="24"/>
          <w:szCs w:val="24"/>
          <w:lang w:eastAsia="it-IT"/>
        </w:rPr>
        <w:t>competenza alfabetica funzionale;</w:t>
      </w:r>
    </w:p>
    <w:p w14:paraId="0DF10D42" w14:textId="77777777" w:rsidR="00C92F83" w:rsidRPr="00C92F83" w:rsidRDefault="00C92F83" w:rsidP="00C92F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51516"/>
          <w:sz w:val="24"/>
          <w:szCs w:val="24"/>
          <w:lang w:eastAsia="it-IT"/>
        </w:rPr>
      </w:pPr>
      <w:r w:rsidRPr="00C92F83">
        <w:rPr>
          <w:rFonts w:eastAsia="Times New Roman" w:cstheme="minorHAnsi"/>
          <w:color w:val="151516"/>
          <w:sz w:val="24"/>
          <w:szCs w:val="24"/>
          <w:lang w:eastAsia="it-IT"/>
        </w:rPr>
        <w:t>competenza personale, sociale e capacità di imparare ad imparare;</w:t>
      </w:r>
    </w:p>
    <w:p w14:paraId="747DD9C9" w14:textId="77777777" w:rsidR="00C92F83" w:rsidRPr="00C92F83" w:rsidRDefault="00C92F83" w:rsidP="00C92F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51516"/>
          <w:sz w:val="24"/>
          <w:szCs w:val="24"/>
          <w:lang w:eastAsia="it-IT"/>
        </w:rPr>
      </w:pPr>
      <w:r w:rsidRPr="00C92F83">
        <w:rPr>
          <w:rFonts w:eastAsia="Times New Roman" w:cstheme="minorHAnsi"/>
          <w:color w:val="151516"/>
          <w:sz w:val="24"/>
          <w:szCs w:val="24"/>
          <w:lang w:eastAsia="it-IT"/>
        </w:rPr>
        <w:t>competenza in materia di consapevolezza ed espressione culturali.</w:t>
      </w:r>
    </w:p>
    <w:p w14:paraId="5514D8C0" w14:textId="226C39F7" w:rsidR="00C92F83" w:rsidRPr="00C92F83" w:rsidRDefault="00C92F83" w:rsidP="00C92F83">
      <w:pPr>
        <w:rPr>
          <w:rFonts w:cstheme="minorHAnsi"/>
          <w:b/>
          <w:bCs/>
          <w:sz w:val="24"/>
          <w:szCs w:val="24"/>
        </w:rPr>
      </w:pPr>
      <w:r w:rsidRPr="00C92F83">
        <w:rPr>
          <w:rFonts w:cstheme="minorHAnsi"/>
          <w:b/>
          <w:bCs/>
          <w:sz w:val="24"/>
          <w:szCs w:val="24"/>
        </w:rPr>
        <w:t>TEMPO</w:t>
      </w:r>
      <w:r w:rsidRPr="00C92F83">
        <w:rPr>
          <w:rFonts w:cstheme="minorHAnsi"/>
          <w:sz w:val="24"/>
          <w:szCs w:val="24"/>
        </w:rPr>
        <w:br/>
      </w:r>
      <w:proofErr w:type="gramStart"/>
      <w:r w:rsidRPr="00C92F83">
        <w:rPr>
          <w:rFonts w:cstheme="minorHAnsi"/>
          <w:sz w:val="24"/>
          <w:szCs w:val="24"/>
        </w:rPr>
        <w:t>Ottobre</w:t>
      </w:r>
      <w:proofErr w:type="gramEnd"/>
      <w:r w:rsidRPr="00C92F83">
        <w:rPr>
          <w:rFonts w:cstheme="minorHAnsi"/>
          <w:sz w:val="24"/>
          <w:szCs w:val="24"/>
        </w:rPr>
        <w:t xml:space="preserve"> – Maggio </w:t>
      </w:r>
    </w:p>
    <w:p w14:paraId="1BCC1917" w14:textId="77777777" w:rsidR="00C92F83" w:rsidRPr="00C92F83" w:rsidRDefault="00C92F83" w:rsidP="00C92F83">
      <w:pPr>
        <w:rPr>
          <w:rFonts w:cstheme="minorHAnsi"/>
          <w:b/>
          <w:bCs/>
          <w:sz w:val="24"/>
          <w:szCs w:val="24"/>
        </w:rPr>
      </w:pPr>
      <w:r w:rsidRPr="00C92F83">
        <w:rPr>
          <w:rFonts w:cstheme="minorHAnsi"/>
          <w:b/>
          <w:bCs/>
          <w:sz w:val="24"/>
          <w:szCs w:val="24"/>
        </w:rPr>
        <w:t>SOLUZIONI ORGANIZZATIVE</w:t>
      </w:r>
    </w:p>
    <w:p w14:paraId="7FEB4AF0" w14:textId="3FF9602E" w:rsidR="00C92F83" w:rsidRPr="00C92F83" w:rsidRDefault="00C92F83" w:rsidP="00C92F83">
      <w:pPr>
        <w:rPr>
          <w:rFonts w:cstheme="minorHAnsi"/>
          <w:sz w:val="24"/>
          <w:szCs w:val="24"/>
        </w:rPr>
      </w:pPr>
      <w:r w:rsidRPr="00C92F83">
        <w:rPr>
          <w:rFonts w:cstheme="minorHAnsi"/>
          <w:b/>
          <w:bCs/>
          <w:sz w:val="24"/>
          <w:szCs w:val="24"/>
        </w:rPr>
        <w:t>Persone coinvolte</w:t>
      </w:r>
      <w:r w:rsidRPr="00C92F83">
        <w:rPr>
          <w:rFonts w:cstheme="minorHAnsi"/>
          <w:sz w:val="24"/>
          <w:szCs w:val="24"/>
        </w:rPr>
        <w:t>: tutti i bambini e le insegnanti.</w:t>
      </w:r>
      <w:r w:rsidRPr="00C92F83">
        <w:rPr>
          <w:rFonts w:cstheme="minorHAnsi"/>
          <w:sz w:val="24"/>
          <w:szCs w:val="24"/>
        </w:rPr>
        <w:br/>
      </w:r>
      <w:r w:rsidRPr="00C92F83">
        <w:rPr>
          <w:rFonts w:cstheme="minorHAnsi"/>
          <w:b/>
          <w:bCs/>
          <w:sz w:val="24"/>
          <w:szCs w:val="24"/>
        </w:rPr>
        <w:t>Spazi</w:t>
      </w:r>
      <w:r w:rsidRPr="00C92F83">
        <w:rPr>
          <w:rFonts w:cstheme="minorHAnsi"/>
          <w:sz w:val="24"/>
          <w:szCs w:val="24"/>
        </w:rPr>
        <w:t>: le sezioni, salone, cortile.</w:t>
      </w:r>
      <w:r w:rsidRPr="00C92F83">
        <w:rPr>
          <w:rFonts w:cstheme="minorHAnsi"/>
          <w:sz w:val="24"/>
          <w:szCs w:val="24"/>
        </w:rPr>
        <w:br/>
      </w:r>
      <w:r w:rsidRPr="00C92F83">
        <w:rPr>
          <w:rFonts w:cstheme="minorHAnsi"/>
          <w:b/>
          <w:bCs/>
          <w:sz w:val="24"/>
          <w:szCs w:val="24"/>
        </w:rPr>
        <w:t>Documentazione</w:t>
      </w:r>
      <w:r w:rsidRPr="00C92F83">
        <w:rPr>
          <w:rFonts w:cstheme="minorHAnsi"/>
          <w:sz w:val="24"/>
          <w:szCs w:val="24"/>
        </w:rPr>
        <w:t xml:space="preserve">: l’intero </w:t>
      </w:r>
      <w:r w:rsidRPr="00C92F83">
        <w:rPr>
          <w:rFonts w:cstheme="minorHAnsi"/>
          <w:sz w:val="24"/>
          <w:szCs w:val="24"/>
        </w:rPr>
        <w:t>laboratorio</w:t>
      </w:r>
      <w:r w:rsidRPr="00C92F83">
        <w:rPr>
          <w:rFonts w:cstheme="minorHAnsi"/>
          <w:sz w:val="24"/>
          <w:szCs w:val="24"/>
        </w:rPr>
        <w:t xml:space="preserve"> sarà documentato tramite foto, verbalizzazioni dei bambini, cartelloni, rappresentazioni grafiche. Gli elaborati di ciascun bambino saranno raccolti nella cartella personale.</w:t>
      </w:r>
    </w:p>
    <w:p w14:paraId="00A6D340" w14:textId="77777777" w:rsidR="00C92F83" w:rsidRPr="00C92F83" w:rsidRDefault="00C92F83" w:rsidP="00C92F83">
      <w:pPr>
        <w:rPr>
          <w:rFonts w:cstheme="minorHAnsi"/>
          <w:sz w:val="24"/>
          <w:szCs w:val="24"/>
        </w:rPr>
      </w:pPr>
      <w:r w:rsidRPr="00C92F83">
        <w:rPr>
          <w:rFonts w:cstheme="minorHAnsi"/>
          <w:b/>
          <w:bCs/>
          <w:sz w:val="24"/>
          <w:szCs w:val="24"/>
        </w:rPr>
        <w:t>Materiali</w:t>
      </w:r>
      <w:r w:rsidRPr="00C92F83">
        <w:rPr>
          <w:rFonts w:cstheme="minorHAnsi"/>
          <w:sz w:val="24"/>
          <w:szCs w:val="24"/>
        </w:rPr>
        <w:t>: libri, immagini, materiali di recupero, colori, canzoni, video, cartoni animati…</w:t>
      </w:r>
    </w:p>
    <w:p w14:paraId="33192409" w14:textId="77777777" w:rsidR="00227124" w:rsidRDefault="00227124"/>
    <w:sectPr w:rsidR="00227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D17C2"/>
    <w:multiLevelType w:val="hybridMultilevel"/>
    <w:tmpl w:val="5D0AAE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5A08"/>
    <w:multiLevelType w:val="hybridMultilevel"/>
    <w:tmpl w:val="441EB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F2"/>
    <w:rsid w:val="00227124"/>
    <w:rsid w:val="00B409F2"/>
    <w:rsid w:val="00C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800C"/>
  <w15:chartTrackingRefBased/>
  <w15:docId w15:val="{8C9ADE1F-A689-4473-961E-2E57775B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vgsua">
    <w:name w:val="cvgsua"/>
    <w:basedOn w:val="Normale"/>
    <w:rsid w:val="00B4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gcmg">
    <w:name w:val="a_gcmg"/>
    <w:basedOn w:val="Carpredefinitoparagrafo"/>
    <w:rsid w:val="00B40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8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1</cp:revision>
  <dcterms:created xsi:type="dcterms:W3CDTF">2026-10-09T07:51:00Z</dcterms:created>
  <dcterms:modified xsi:type="dcterms:W3CDTF">2026-10-09T08:12:00Z</dcterms:modified>
</cp:coreProperties>
</file>